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8E256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b/>
          <w:i/>
        </w:rPr>
      </w:pPr>
      <w:r>
        <w:rPr>
          <w:rFonts w:ascii="Arial" w:hAnsi="Arial" w:eastAsia="Times New Roman" w:cs="Arial"/>
          <w:color w:val="0000FF"/>
          <w:lang w:eastAsia="hr-HR"/>
        </w:rPr>
        <w:drawing>
          <wp:inline distT="0" distB="0" distL="0" distR="0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</w:p>
    <w:p w14:paraId="0CF739AD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</w:rPr>
        <w:t>Republika Hrvatska</w:t>
      </w:r>
    </w:p>
    <w:p w14:paraId="036C59AC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hAnsi="Arial" w:eastAsia="Times New Roman" w:cs="Arial"/>
          <w:i/>
        </w:rPr>
      </w:pPr>
      <w:r>
        <w:rPr>
          <w:rFonts w:ascii="Arial" w:hAnsi="Arial" w:eastAsia="Times New Roman" w:cs="Arial"/>
          <w:i/>
        </w:rPr>
        <w:t>Istarska županija</w:t>
      </w:r>
    </w:p>
    <w:p w14:paraId="6EB8DB52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hAnsi="Arial" w:eastAsia="Times New Roman" w:cs="Arial"/>
          <w:b/>
          <w:i/>
        </w:rPr>
      </w:pPr>
      <w:r>
        <w:rPr>
          <w:rFonts w:ascii="Arial" w:hAnsi="Arial" w:eastAsia="Times New Roman" w:cs="Arial"/>
          <w:b/>
          <w:i/>
        </w:rPr>
        <w:t xml:space="preserve">                                                 </w:t>
      </w:r>
    </w:p>
    <w:p w14:paraId="44C2CFB3">
      <w:pPr>
        <w:pStyle w:val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vanish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52220  L  A  B  I  N -     Zelenice  4</w:t>
      </w:r>
    </w:p>
    <w:p w14:paraId="1E6E0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:052 855-488;  854-328  </w:t>
      </w:r>
    </w:p>
    <w:p w14:paraId="7E2B79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 - mail : </w:t>
      </w:r>
      <w:r>
        <w:fldChar w:fldCharType="begin"/>
      </w:r>
      <w:r>
        <w:instrText xml:space="preserve"> HYPERLINK "mailto:ured@os-mvlacica-labin.skole.hr" </w:instrText>
      </w:r>
      <w:r>
        <w:fldChar w:fldCharType="separate"/>
      </w:r>
      <w:r>
        <w:rPr>
          <w:rStyle w:val="9"/>
          <w:rFonts w:ascii="Arial" w:hAnsi="Arial" w:cs="Arial"/>
        </w:rPr>
        <w:t>ured@os-mvlacica-labin.skole.hr</w:t>
      </w:r>
      <w:r>
        <w:rPr>
          <w:rStyle w:val="9"/>
          <w:rFonts w:ascii="Arial" w:hAnsi="Arial" w:cs="Arial"/>
        </w:rPr>
        <w:fldChar w:fldCharType="end"/>
      </w:r>
    </w:p>
    <w:p w14:paraId="64D9B203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Temeljem odredbi Zakona o radu (NN 93/14,127/17, 98/19, 151/22, 64/23), članka 107. Zakona o odgoju i o obrazovanju u osnovnoj i srednjoj školi (NN br. 87/08, 86/09, 92/10, 105/10, 90/11, 5/12, 16/12, 86/12, 126/12, 94/13, 152/14, 07/17, 68/18, 98/19, 64/20, 151/22, 155/23, 156/23), članka 6., 7., 10. i 13. Pravilnika o radu, odredbi članka 5. Pravilnika o načinu i postupku zapošljavanja Osnovne škole Matije Vlačića Labin, Pravilnika o odgovarajućoj vrsti obrazovanja učitelja i stručnih suradnika u osnovnoj školi (NN br. 6/19, 75/20) te Pravilnika o organizaciji rada i sistematizaciji radnih mjesta </w:t>
      </w:r>
      <w:r>
        <w:rPr>
          <w:rFonts w:ascii="Arial" w:hAnsi="Arial"/>
        </w:rPr>
        <w:t>OŠ Matije Vlačića Labin</w:t>
      </w:r>
      <w:r>
        <w:rPr>
          <w:rFonts w:ascii="Arial" w:hAnsi="Arial" w:eastAsia="Times New Roman" w:cs="Arial"/>
          <w:lang w:eastAsia="hr-HR"/>
        </w:rPr>
        <w:t xml:space="preserve">, </w:t>
      </w:r>
      <w:r>
        <w:rPr>
          <w:rFonts w:ascii="Arial" w:hAnsi="Arial" w:eastAsia="Times New Roman" w:cs="Arial"/>
          <w:b/>
          <w:lang w:eastAsia="hr-HR"/>
        </w:rPr>
        <w:t xml:space="preserve">ravnateljica 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OŠ Matije Vlačića Labin Sanja Gregorinić Trumić, prof. </w:t>
      </w:r>
      <w:r>
        <w:rPr>
          <w:rFonts w:ascii="Arial" w:hAnsi="Arial" w:eastAsia="Times New Roman" w:cs="Arial"/>
          <w:bCs/>
          <w:iCs/>
          <w:lang w:eastAsia="hr-HR"/>
        </w:rPr>
        <w:t xml:space="preserve">raspisuje </w:t>
      </w:r>
    </w:p>
    <w:p w14:paraId="0E8F0B50">
      <w:pPr>
        <w:spacing w:after="0" w:line="240" w:lineRule="auto"/>
        <w:rPr>
          <w:rFonts w:ascii="Arial" w:hAnsi="Arial" w:eastAsia="Times New Roman" w:cs="Arial"/>
          <w:lang w:eastAsia="hr-HR"/>
        </w:rPr>
      </w:pPr>
    </w:p>
    <w:p w14:paraId="20B1B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  A  T  J  E  Č A J</w:t>
      </w:r>
    </w:p>
    <w:p w14:paraId="5CC4A600">
      <w:pPr>
        <w:pStyle w:val="10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popunu radnih mjesta </w:t>
      </w:r>
    </w:p>
    <w:p w14:paraId="7F213566">
      <w:pPr>
        <w:pStyle w:val="10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A7D5F">
      <w:pPr>
        <w:spacing w:after="0"/>
        <w:rPr>
          <w:rFonts w:ascii="Arial" w:hAnsi="Arial" w:cs="Arial"/>
          <w:b/>
        </w:rPr>
      </w:pPr>
    </w:p>
    <w:p w14:paraId="4E5F7184">
      <w:pPr>
        <w:pStyle w:val="1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UČITELJ/ICA MATEMATIKE (M/Ž)</w:t>
      </w:r>
    </w:p>
    <w:p w14:paraId="06E94E1C">
      <w:pPr>
        <w:pStyle w:val="10"/>
        <w:numPr>
          <w:ilvl w:val="0"/>
          <w:numId w:val="0"/>
        </w:numPr>
        <w:spacing w:before="0" w:beforeAutospacing="0" w:after="0" w:afterAutospacing="0" w:line="240" w:lineRule="auto"/>
        <w:rPr>
          <w:rFonts w:hint="default" w:ascii="Arial" w:hAnsi="Arial" w:cs="Arial"/>
          <w:b/>
          <w:sz w:val="22"/>
          <w:szCs w:val="22"/>
          <w:lang w:val="hr-HR"/>
        </w:rPr>
      </w:pPr>
    </w:p>
    <w:p w14:paraId="1D325256">
      <w:pPr>
        <w:pStyle w:val="10"/>
        <w:numPr>
          <w:ilvl w:val="0"/>
          <w:numId w:val="0"/>
        </w:numPr>
        <w:spacing w:before="0" w:beforeAutospacing="0" w:after="0" w:afterAutospacing="0"/>
        <w:ind w:firstLine="330" w:firstLineChars="150"/>
        <w:rPr>
          <w:rFonts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 w:val="hr-HR"/>
        </w:rPr>
        <w:t xml:space="preserve"> - </w:t>
      </w:r>
      <w:r>
        <w:rPr>
          <w:rFonts w:ascii="Arial" w:hAnsi="Arial" w:cs="Arial"/>
          <w:b/>
          <w:sz w:val="22"/>
          <w:szCs w:val="22"/>
        </w:rPr>
        <w:t xml:space="preserve"> na neodređeno i puno radno vrijeme, </w:t>
      </w:r>
      <w:r>
        <w:rPr>
          <w:rFonts w:hint="default" w:ascii="Arial" w:hAnsi="Arial" w:cs="Arial"/>
          <w:b/>
          <w:sz w:val="22"/>
          <w:szCs w:val="22"/>
          <w:lang w:val="hr-HR"/>
        </w:rPr>
        <w:t>40</w:t>
      </w:r>
      <w:r>
        <w:rPr>
          <w:rFonts w:ascii="Arial" w:hAnsi="Arial" w:cs="Arial"/>
          <w:b/>
          <w:sz w:val="22"/>
          <w:szCs w:val="22"/>
        </w:rPr>
        <w:t xml:space="preserve"> sati ukupnog tjednog radnog </w:t>
      </w:r>
    </w:p>
    <w:p w14:paraId="2EB3DFC5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vremena, 1 izvršitelj/ica</w:t>
      </w:r>
    </w:p>
    <w:p w14:paraId="7BA4492D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78281CF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5D8F656">
      <w:pPr>
        <w:pStyle w:val="10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UČITELJ/ICA </w:t>
      </w:r>
      <w:r>
        <w:rPr>
          <w:rFonts w:hint="default" w:ascii="Arial" w:hAnsi="Arial" w:cs="Arial"/>
          <w:b/>
          <w:sz w:val="22"/>
          <w:szCs w:val="22"/>
          <w:lang w:val="hr-HR"/>
        </w:rPr>
        <w:t>TALIJANSKOG JEZIKA</w:t>
      </w:r>
      <w:r>
        <w:rPr>
          <w:rFonts w:ascii="Arial" w:hAnsi="Arial" w:cs="Arial"/>
          <w:b/>
          <w:sz w:val="22"/>
          <w:szCs w:val="22"/>
        </w:rPr>
        <w:t xml:space="preserve"> (M/Ž)</w:t>
      </w:r>
    </w:p>
    <w:p w14:paraId="1DE335FA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1B0BD78">
      <w:pPr>
        <w:pStyle w:val="1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određeno i </w:t>
      </w:r>
      <w:r>
        <w:rPr>
          <w:rFonts w:hint="default" w:ascii="Arial" w:hAnsi="Arial" w:cs="Arial"/>
          <w:b/>
          <w:sz w:val="22"/>
          <w:szCs w:val="22"/>
          <w:lang w:val="hr-HR"/>
        </w:rPr>
        <w:t>ne</w:t>
      </w:r>
      <w:r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hint="default" w:ascii="Arial" w:hAnsi="Arial" w:cs="Arial"/>
          <w:b/>
          <w:sz w:val="22"/>
          <w:szCs w:val="22"/>
          <w:lang w:val="hr-HR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sati ukupnog tjednog radnog vremena, </w:t>
      </w:r>
    </w:p>
    <w:p w14:paraId="330CA680">
      <w:pPr>
        <w:pStyle w:val="10"/>
        <w:spacing w:before="0" w:beforeAutospacing="0" w:after="0" w:afterAutospacing="0"/>
        <w:ind w:left="72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</w:rPr>
        <w:t>1 izvršitelj/ica</w:t>
      </w:r>
      <w:r>
        <w:rPr>
          <w:rFonts w:hint="default" w:ascii="Arial" w:hAnsi="Arial" w:cs="Arial"/>
          <w:b/>
          <w:sz w:val="22"/>
          <w:szCs w:val="22"/>
          <w:lang w:val="hr-HR"/>
        </w:rPr>
        <w:t>, zamjena do povratka djelatnice na rad</w:t>
      </w:r>
    </w:p>
    <w:p w14:paraId="45D1888B">
      <w:pPr>
        <w:pStyle w:val="10"/>
        <w:spacing w:before="0" w:beforeAutospacing="0" w:after="0" w:afterAutospacing="0"/>
        <w:ind w:left="72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275BACA3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</w:p>
    <w:p w14:paraId="6DF36B14">
      <w:pPr>
        <w:pStyle w:val="10"/>
        <w:spacing w:before="0" w:beforeAutospacing="0" w:after="0" w:afterAutospacing="0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hint="default" w:ascii="Arial" w:hAnsi="Arial" w:cs="Arial"/>
          <w:b/>
          <w:sz w:val="22"/>
          <w:szCs w:val="22"/>
          <w:lang w:val="hr-HR"/>
        </w:rPr>
        <w:t>Mjesto rada: Labin</w:t>
      </w:r>
    </w:p>
    <w:p w14:paraId="657CAF36">
      <w:pPr>
        <w:pStyle w:val="10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6DA7452">
      <w:pPr>
        <w:pStyle w:val="10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Radni odnos se zasniva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2FCFC"/>
        </w:rPr>
        <w:t>uz uvjet probnog rada u trajanju od 3 mjeseca sukladno odredbama Temeljnog kolektivnog ugovora za zaposlenike  u javnim službama.</w:t>
      </w:r>
    </w:p>
    <w:p w14:paraId="30707DF8">
      <w:pPr>
        <w:pStyle w:val="10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69D5CBF">
      <w:pPr>
        <w:pStyle w:val="10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natječaj se mogu javiti muške i ženske osobe u skladu sa Zakonom o ravnopravnosti spolova (NN 82/08. i 69/17.)</w:t>
      </w:r>
    </w:p>
    <w:p w14:paraId="516C2AFF">
      <w:pPr>
        <w:pStyle w:val="6"/>
        <w:rPr>
          <w:rFonts w:ascii="Arial" w:hAnsi="Arial" w:cs="Arial"/>
          <w:color w:val="000000"/>
        </w:rPr>
      </w:pPr>
    </w:p>
    <w:p w14:paraId="1E2FCEBD">
      <w:pPr>
        <w:pStyle w:val="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Uvjeti:</w:t>
      </w:r>
    </w:p>
    <w:p w14:paraId="2B1ADB50">
      <w:pPr>
        <w:pStyle w:val="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članak 105. i 106. Zakona o odgoju i obrazovanju u  osnovnoj i srednjoj školi</w:t>
      </w:r>
    </w:p>
    <w:p w14:paraId="20314BA5">
      <w:pPr>
        <w:pStyle w:val="6"/>
        <w:rPr>
          <w:rFonts w:ascii="Arial" w:hAnsi="Arial" w:cs="Arial"/>
          <w:b/>
          <w:color w:val="000000"/>
        </w:rPr>
      </w:pPr>
    </w:p>
    <w:p w14:paraId="4C5DBA39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obrazovanja.</w:t>
      </w:r>
    </w:p>
    <w:p w14:paraId="0CAB0A68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Odgojno – obrazovni radnici obvezni su imati stečene pedagoške kompetencije: pedagoško – psihološko – didaktičko – metodičko obrazovanje, odnosno steći te kompetencije u roku propisanom Zakonom o odgoju i obrazovanju u osnovnoj i srednjoj školi.</w:t>
      </w:r>
    </w:p>
    <w:p w14:paraId="5530BC89">
      <w:pPr>
        <w:pStyle w:val="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Ako se ne može 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49BDC25D">
      <w:pPr>
        <w:pStyle w:val="6"/>
        <w:rPr>
          <w:rFonts w:ascii="Arial" w:hAnsi="Arial" w:cs="Arial"/>
          <w:b/>
          <w:i/>
          <w:color w:val="FF0000"/>
        </w:rPr>
      </w:pPr>
    </w:p>
    <w:p w14:paraId="5956DD2D">
      <w:pPr>
        <w:spacing w:after="0" w:line="240" w:lineRule="auto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Uz vlastoručno potpisanu prijavu </w:t>
      </w:r>
      <w:r>
        <w:rPr>
          <w:rFonts w:ascii="Arial" w:hAnsi="Arial" w:eastAsia="Times New Roman" w:cs="Arial"/>
          <w:b/>
          <w:bCs/>
          <w:iCs/>
          <w:u w:val="single"/>
          <w:lang w:eastAsia="hr-HR"/>
        </w:rPr>
        <w:t>u kojoj treba obavezno biti naveden redni broj radnog mjesta za koje se prijavljuje,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 </w:t>
      </w:r>
      <w:r>
        <w:rPr>
          <w:rFonts w:ascii="Arial" w:hAnsi="Arial" w:eastAsia="Times New Roman" w:cs="Arial"/>
          <w:bCs/>
          <w:iCs/>
          <w:lang w:eastAsia="hr-HR"/>
        </w:rPr>
        <w:t>kandidati/kinje su obvezni priložiti</w:t>
      </w:r>
      <w:r>
        <w:rPr>
          <w:rFonts w:ascii="Arial" w:hAnsi="Arial" w:eastAsia="Times New Roman" w:cs="Arial"/>
          <w:b/>
          <w:bCs/>
          <w:iCs/>
          <w:lang w:eastAsia="hr-HR"/>
        </w:rPr>
        <w:t xml:space="preserve"> </w:t>
      </w:r>
      <w:r>
        <w:rPr>
          <w:rFonts w:ascii="Arial" w:hAnsi="Arial" w:eastAsia="Times New Roman" w:cs="Arial"/>
          <w:bCs/>
          <w:iCs/>
          <w:lang w:eastAsia="hr-HR"/>
        </w:rPr>
        <w:t>:</w:t>
      </w:r>
    </w:p>
    <w:p w14:paraId="2A829C13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6FAA47D0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životopis</w:t>
      </w:r>
    </w:p>
    <w:p w14:paraId="7291D844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dokaz o stečenoj stručnoj spremi </w:t>
      </w:r>
    </w:p>
    <w:p w14:paraId="6022A3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hAnsi="Arial" w:eastAsia="Times New Roman" w:cs="Arial"/>
          <w:b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 xml:space="preserve">presliku dokaza o državljanstvu </w:t>
      </w:r>
    </w:p>
    <w:p w14:paraId="2BE7A757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br 87./08., 86/09., 92/10., 105./10., 90./11., 16./12., 86./12., 126./12., 94./13., 152./14., 07./17, 68./18, </w:t>
      </w:r>
      <w:r>
        <w:rPr>
          <w:rFonts w:ascii="Arial" w:hAnsi="Arial" w:eastAsia="Times New Roman" w:cs="Arial"/>
          <w:b/>
          <w:lang w:eastAsia="hr-HR"/>
        </w:rPr>
        <w:t>98./19, 64./20, 151/22, 156/23</w:t>
      </w:r>
      <w:r>
        <w:rPr>
          <w:rFonts w:ascii="Arial" w:hAnsi="Arial" w:eastAsia="Times New Roman" w:cs="Arial"/>
          <w:b/>
          <w:bCs/>
          <w:iCs/>
          <w:lang w:eastAsia="hr-HR"/>
        </w:rPr>
        <w:t>), ne starije od 3 mjeseca</w:t>
      </w:r>
    </w:p>
    <w:p w14:paraId="62D7A36C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05A549D1">
      <w:pPr>
        <w:spacing w:line="240" w:lineRule="auto"/>
        <w:rPr>
          <w:rFonts w:ascii="Arial" w:hAnsi="Arial" w:eastAsia="Times New Roman" w:cs="Arial"/>
          <w:iCs/>
          <w:lang w:eastAsia="hr-HR"/>
        </w:rPr>
      </w:pPr>
      <w:r>
        <w:rPr>
          <w:rFonts w:ascii="Arial" w:hAnsi="Arial" w:eastAsia="Times New Roman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>
      <w:pPr>
        <w:spacing w:line="240" w:lineRule="auto"/>
        <w:jc w:val="both"/>
        <w:rPr>
          <w:rFonts w:ascii="Arial" w:hAnsi="Arial" w:cs="Arial" w:eastAsiaTheme="minorHAnsi"/>
        </w:rPr>
      </w:pPr>
      <w:r>
        <w:rPr>
          <w:rFonts w:ascii="Arial" w:hAnsi="Arial" w:cs="Arial" w:eastAsiaTheme="minorHAnsi"/>
        </w:rPr>
        <w:t>Nepravodobne i nepotpune prijave neće se razmatrati.</w:t>
      </w:r>
    </w:p>
    <w:p w14:paraId="71D0A893">
      <w:pPr>
        <w:spacing w:line="240" w:lineRule="auto"/>
        <w:jc w:val="both"/>
        <w:rPr>
          <w:rFonts w:ascii="Arial" w:hAnsi="Arial" w:cs="Arial" w:eastAsiaTheme="minorHAnsi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Kandidatima se neće vraćati natječajna dokumentacija.</w:t>
      </w:r>
    </w:p>
    <w:p w14:paraId="5B3F91F9">
      <w:pPr>
        <w:spacing w:after="75" w:line="237" w:lineRule="atLeast"/>
        <w:jc w:val="both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>
        <w:rPr>
          <w:rFonts w:ascii="Arial" w:hAnsi="Arial" w:eastAsia="Times New Roman" w:cs="Arial"/>
          <w:color w:val="000000"/>
        </w:rPr>
        <w:t xml:space="preserve"> </w:t>
      </w:r>
      <w:r>
        <w:rPr>
          <w:rFonts w:ascii="Arial" w:hAnsi="Arial" w:eastAsia="Times New Roman" w:cs="Arial"/>
          <w:b/>
          <w:color w:val="000000"/>
        </w:rPr>
        <w:t>Navedeni kandidati imaju prednost u odnosu na ostale kandidate pod jednakim uvjetima.</w:t>
      </w:r>
    </w:p>
    <w:p w14:paraId="6C5DC908">
      <w:pPr>
        <w:spacing w:after="0" w:line="240" w:lineRule="auto"/>
        <w:rPr>
          <w:rFonts w:ascii="Arial" w:hAnsi="Arial" w:eastAsia="Times New Roman" w:cs="Arial"/>
          <w:bCs/>
          <w:iCs/>
          <w:lang w:eastAsia="hr-HR"/>
        </w:rPr>
      </w:pPr>
      <w:r>
        <w:rPr>
          <w:rFonts w:ascii="Arial" w:hAnsi="Arial" w:eastAsia="Times New Roman" w:cs="Arial"/>
          <w:bCs/>
          <w:iCs/>
          <w:lang w:eastAsia="hr-HR"/>
        </w:rPr>
        <w:t>Slijedom navedenoga:</w:t>
      </w:r>
    </w:p>
    <w:p w14:paraId="64F618F0">
      <w:pPr>
        <w:spacing w:after="0" w:line="240" w:lineRule="auto"/>
        <w:ind w:firstLine="360"/>
        <w:rPr>
          <w:rFonts w:ascii="Arial" w:hAnsi="Arial" w:eastAsia="Times New Roman" w:cs="Arial"/>
          <w:bCs/>
          <w:iCs/>
          <w:lang w:eastAsia="hr-HR"/>
        </w:rPr>
      </w:pPr>
    </w:p>
    <w:p w14:paraId="502791B8">
      <w:pPr>
        <w:pStyle w:val="12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eastAsia="Times New Roman" w:cs="Arial"/>
          <w:bCs/>
          <w:iCs/>
          <w:lang w:eastAsia="hr-HR"/>
        </w:rPr>
        <w:t xml:space="preserve">kandidat/kinja koji se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103/03,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 </w:t>
      </w:r>
    </w:p>
    <w:p w14:paraId="0D59B843">
      <w:pPr>
        <w:pStyle w:val="17"/>
        <w:shd w:val="clear" w:color="auto" w:fill="FFFFFF"/>
        <w:spacing w:before="27" w:beforeAutospacing="0" w:after="0" w:afterAutospacing="0"/>
        <w:textAlignment w:val="baseline"/>
        <w:rPr>
          <w:rStyle w:val="9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"https://branitelji.gov.hr/UserDocsImages/NG/12%20Prosinac/Zapo%C5%A1ljavanje/Popis%20dokaza%20za%20ostvarivanje%20prava%20prednosti%20pri%20zapo%C5%A1ljavanju.pdf"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sz w:val="22"/>
          <w:szCs w:val="22"/>
        </w:rPr>
        <w:t>.</w:t>
      </w:r>
    </w:p>
    <w:p w14:paraId="45FE9537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>
      <w:pPr>
        <w:pStyle w:val="1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290F2BD9">
      <w:pPr>
        <w:pStyle w:val="10"/>
        <w:shd w:val="clear" w:color="auto" w:fill="FFFFFF"/>
        <w:jc w:val="both"/>
        <w:rPr>
          <w:rStyle w:val="9"/>
          <w:rFonts w:ascii="Arial" w:hAnsi="Arial" w:cs="Arial"/>
          <w:color w:val="000000"/>
          <w:sz w:val="22"/>
          <w:szCs w:val="22"/>
          <w:u w:val="none"/>
        </w:rPr>
      </w:pPr>
      <w:r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9"/>
          <w:rFonts w:ascii="Arial" w:hAnsi="Arial" w:cs="Arial"/>
          <w:color w:val="157FFF"/>
          <w:sz w:val="22"/>
          <w:szCs w:val="22"/>
        </w:rPr>
        <w:t>branitelji-popis dokaza za ostvarivanje prava prednosti</w:t>
      </w:r>
      <w:r>
        <w:rPr>
          <w:rStyle w:val="9"/>
          <w:rFonts w:ascii="Arial" w:hAnsi="Arial" w:cs="Arial"/>
          <w:color w:val="157FFF"/>
          <w:sz w:val="22"/>
          <w:szCs w:val="22"/>
        </w:rPr>
        <w:fldChar w:fldCharType="end"/>
      </w:r>
      <w:r>
        <w:rPr>
          <w:rStyle w:val="9"/>
          <w:rFonts w:ascii="Arial" w:hAnsi="Arial" w:cs="Arial"/>
          <w:color w:val="157FFF"/>
          <w:sz w:val="22"/>
          <w:szCs w:val="22"/>
        </w:rPr>
        <w:t>.</w:t>
      </w:r>
    </w:p>
    <w:p w14:paraId="076C23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Prijave s dokazima o ispunjavanju uvjeta natječaja dostavljaju se:</w:t>
      </w:r>
    </w:p>
    <w:p w14:paraId="52870AA5">
      <w:pPr>
        <w:spacing w:after="0" w:line="240" w:lineRule="auto"/>
        <w:rPr>
          <w:rFonts w:ascii="Arial" w:hAnsi="Arial" w:cs="Arial"/>
        </w:rPr>
      </w:pPr>
    </w:p>
    <w:p w14:paraId="0E78A179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poštanskom pošiljkom na adresu školske ustanove: </w:t>
      </w:r>
    </w:p>
    <w:p w14:paraId="243157B3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Osnovna škola Matije Vlačića Labin, Zelenice 4, 52220, Labin, s naznakom  „Za Natječaj“    </w:t>
      </w:r>
    </w:p>
    <w:p w14:paraId="1A210377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</w:p>
    <w:p w14:paraId="44D74ACA">
      <w:pPr>
        <w:spacing w:before="33" w:after="47" w:line="187" w:lineRule="atLeast"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ili </w:t>
      </w:r>
    </w:p>
    <w:p w14:paraId="125D0B31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 xml:space="preserve">elektroničkom poštom na </w:t>
      </w:r>
      <w:r>
        <w:fldChar w:fldCharType="begin"/>
      </w:r>
      <w:r>
        <w:instrText xml:space="preserve"> HYPERLINK "mailto:ured@os-mvlacica-labin.skole.hr" </w:instrText>
      </w:r>
      <w:r>
        <w:fldChar w:fldCharType="separate"/>
      </w:r>
      <w:r>
        <w:rPr>
          <w:rFonts w:ascii="Arial" w:hAnsi="Arial" w:eastAsia="Times New Roman" w:cs="Arial"/>
          <w:bCs/>
          <w:color w:val="0000FF"/>
          <w:u w:val="single"/>
          <w:lang w:eastAsia="hr-HR"/>
        </w:rPr>
        <w:t>ured@os-mvlacica-labin.skole.hr</w:t>
      </w:r>
      <w:r>
        <w:rPr>
          <w:rFonts w:ascii="Arial" w:hAnsi="Arial" w:eastAsia="Times New Roman" w:cs="Arial"/>
          <w:bCs/>
          <w:color w:val="0000FF"/>
          <w:u w:val="single"/>
          <w:lang w:eastAsia="hr-HR"/>
        </w:rPr>
        <w:fldChar w:fldCharType="end"/>
      </w:r>
    </w:p>
    <w:p w14:paraId="03730425">
      <w:pPr>
        <w:spacing w:after="0" w:line="240" w:lineRule="auto"/>
        <w:rPr>
          <w:rFonts w:ascii="Arial" w:hAnsi="Arial" w:cs="Arial"/>
        </w:rPr>
      </w:pPr>
    </w:p>
    <w:p w14:paraId="43CD75F2">
      <w:pPr>
        <w:spacing w:after="0" w:line="240" w:lineRule="auto"/>
        <w:rPr>
          <w:rFonts w:ascii="Arial" w:hAnsi="Arial" w:cs="Arial"/>
        </w:rPr>
      </w:pPr>
    </w:p>
    <w:p w14:paraId="6458786B">
      <w:pPr>
        <w:spacing w:after="0" w:line="240" w:lineRule="auto"/>
        <w:rPr>
          <w:rFonts w:ascii="Arial" w:hAnsi="Arial" w:eastAsia="Times New Roman" w:cs="Arial"/>
          <w:b/>
          <w:bCs/>
          <w:iCs/>
          <w:lang w:val="en-US" w:eastAsia="hr-HR"/>
        </w:rPr>
      </w:pPr>
      <w:r>
        <w:rPr>
          <w:rFonts w:ascii="Arial" w:hAnsi="Arial" w:eastAsia="Times New Roman" w:cs="Arial"/>
          <w:b/>
          <w:bCs/>
          <w:iCs/>
          <w:lang w:eastAsia="hr-HR"/>
        </w:rPr>
        <w:t>Rok za prijavu kandidata/kinja je osam (8) dana od dana objave natječaja</w:t>
      </w:r>
      <w:r>
        <w:rPr>
          <w:rFonts w:ascii="Arial" w:hAnsi="Arial" w:eastAsia="Times New Roman" w:cs="Arial"/>
          <w:b/>
          <w:bCs/>
          <w:iCs/>
          <w:lang w:val="en-US" w:eastAsia="hr-HR"/>
        </w:rPr>
        <w:t>.</w:t>
      </w:r>
    </w:p>
    <w:p w14:paraId="00805602">
      <w:pPr>
        <w:spacing w:after="0" w:line="240" w:lineRule="auto"/>
        <w:rPr>
          <w:rFonts w:ascii="Arial" w:hAnsi="Arial" w:eastAsia="Times New Roman" w:cs="Arial"/>
          <w:b/>
          <w:bCs/>
          <w:iCs/>
          <w:lang w:val="en-US" w:eastAsia="hr-HR"/>
        </w:rPr>
      </w:pPr>
    </w:p>
    <w:p w14:paraId="31108F2B">
      <w:pPr>
        <w:spacing w:after="0" w:line="240" w:lineRule="auto"/>
        <w:rPr>
          <w:rFonts w:ascii="Arial" w:hAnsi="Arial" w:eastAsia="Times New Roman" w:cs="Arial"/>
          <w:b/>
          <w:bCs/>
          <w:iCs/>
          <w:u w:val="single"/>
          <w:lang w:val="en-US" w:eastAsia="hr-HR"/>
        </w:rPr>
      </w:pPr>
      <w:r>
        <w:rPr>
          <w:rFonts w:ascii="Arial" w:hAnsi="Arial" w:eastAsia="Times New Roman" w:cs="Arial"/>
          <w:b/>
          <w:bCs/>
          <w:iCs/>
          <w:u w:val="single"/>
          <w:lang w:val="en-US" w:eastAsia="hr-HR"/>
        </w:rPr>
        <w:t xml:space="preserve">Natječaj važi od dana </w:t>
      </w:r>
      <w:r>
        <w:rPr>
          <w:rFonts w:hint="default" w:ascii="Arial" w:hAnsi="Arial" w:eastAsia="Times New Roman" w:cs="Arial"/>
          <w:b/>
          <w:bCs/>
          <w:iCs/>
          <w:u w:val="single"/>
          <w:lang w:val="en-US" w:eastAsia="hr-HR"/>
        </w:rPr>
        <w:t>13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.0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8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 xml:space="preserve">. do 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21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.0</w:t>
      </w:r>
      <w:r>
        <w:rPr>
          <w:rFonts w:hint="default"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8</w:t>
      </w:r>
      <w:r>
        <w:rPr>
          <w:rFonts w:ascii="Arial" w:hAnsi="Arial" w:eastAsia="Times New Roman" w:cs="Arial"/>
          <w:b/>
          <w:bCs/>
          <w:iCs/>
          <w:color w:val="auto"/>
          <w:u w:val="single"/>
          <w:lang w:val="en-US" w:eastAsia="hr-HR"/>
        </w:rPr>
        <w:t>.</w:t>
      </w:r>
      <w:r>
        <w:rPr>
          <w:rFonts w:ascii="Arial" w:hAnsi="Arial" w:eastAsia="Times New Roman" w:cs="Arial"/>
          <w:b/>
          <w:bCs/>
          <w:iCs/>
          <w:u w:val="single"/>
          <w:lang w:val="en-US" w:eastAsia="hr-HR"/>
        </w:rPr>
        <w:t>2025. godine.</w:t>
      </w:r>
    </w:p>
    <w:p w14:paraId="6351267B">
      <w:pPr>
        <w:spacing w:after="0" w:line="240" w:lineRule="auto"/>
        <w:rPr>
          <w:rFonts w:ascii="Arial" w:hAnsi="Arial" w:eastAsia="Times New Roman" w:cs="Arial"/>
          <w:b/>
          <w:bCs/>
          <w:iCs/>
          <w:lang w:eastAsia="hr-HR"/>
        </w:rPr>
      </w:pPr>
    </w:p>
    <w:p w14:paraId="3B3E2FED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Kandidati koji su pravodobno dostavili potpunu prijavu sa svim prilozima, odnosno ispravama i ispunjavaju uvjete natječaja, dužni su pristupiti vrednovanju prema odredbama školskog Pravilnika o načinu i postupku zapošljavanja.</w:t>
      </w:r>
    </w:p>
    <w:p w14:paraId="236D6306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Pravilnik o načinu i postupku zapošljavanja dostupan je na mrežnoj stranici škole </w:t>
      </w:r>
      <w:r>
        <w:fldChar w:fldCharType="begin"/>
      </w:r>
      <w:r>
        <w:instrText xml:space="preserve"> HYPERLINK "http://os-mvlacica-labin.skole.hr/" </w:instrText>
      </w:r>
      <w:r>
        <w:fldChar w:fldCharType="separate"/>
      </w:r>
      <w:r>
        <w:rPr>
          <w:rStyle w:val="9"/>
          <w:rFonts w:ascii="Arial" w:hAnsi="Arial" w:eastAsia="Times New Roman" w:cs="Arial"/>
          <w:lang w:eastAsia="hr-HR"/>
        </w:rPr>
        <w:t>http://os-mvlacica-labin.skole.hr/</w:t>
      </w:r>
      <w:r>
        <w:rPr>
          <w:rStyle w:val="9"/>
          <w:rFonts w:ascii="Arial" w:hAnsi="Arial" w:eastAsia="Times New Roman" w:cs="Arial"/>
          <w:lang w:eastAsia="hr-HR"/>
        </w:rPr>
        <w:fldChar w:fldCharType="end"/>
      </w:r>
      <w:r>
        <w:rPr>
          <w:rFonts w:ascii="Arial" w:hAnsi="Arial" w:eastAsia="Times New Roman" w:cs="Arial"/>
          <w:lang w:eastAsia="hr-HR"/>
        </w:rPr>
        <w:t>, link Propisi i ostali dokumenti – Dokumenti škole.</w:t>
      </w:r>
    </w:p>
    <w:p w14:paraId="367C90F5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3D1CE2F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Na mrežnoj stranici škole će najmanje 3 dana prije dana određenog za provođenje vrednovanja biti objavljena obavijest i upute kandidatima o vremenu i načinu održavanja.</w:t>
      </w:r>
    </w:p>
    <w:p w14:paraId="02DFD059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5F488FB1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4B2632A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Povjerenstvo za vrednovanje kandidata (dalje: Povjerenstvo) imenuje ravnateljica školske ustanove.</w:t>
      </w:r>
    </w:p>
    <w:p w14:paraId="2A9321A5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>
      <w:pPr>
        <w:spacing w:after="0" w:line="240" w:lineRule="auto"/>
        <w:rPr>
          <w:rFonts w:ascii="Arial" w:hAnsi="Arial" w:eastAsia="Times New Roman" w:cs="Arial"/>
        </w:rPr>
      </w:pPr>
    </w:p>
    <w:p w14:paraId="3315AD6A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>
      <w:pPr>
        <w:spacing w:after="0" w:line="240" w:lineRule="auto"/>
        <w:jc w:val="both"/>
        <w:rPr>
          <w:rFonts w:ascii="Arial" w:hAnsi="Arial" w:eastAsia="Times New Roman" w:cs="Arial"/>
          <w:lang w:eastAsia="hr-HR"/>
        </w:rPr>
      </w:pPr>
    </w:p>
    <w:p w14:paraId="64DA8F69">
      <w:pPr>
        <w:spacing w:after="0" w:line="240" w:lineRule="auto"/>
        <w:jc w:val="both"/>
        <w:rPr>
          <w:rFonts w:ascii="Arial" w:hAnsi="Arial" w:eastAsia="Times New Roman" w:cs="Arial"/>
          <w:b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O rezultatima natječaja kandidati će biti izvješteni u zakonskom roku </w:t>
      </w:r>
      <w:r>
        <w:rPr>
          <w:rFonts w:ascii="Arial" w:hAnsi="Arial" w:eastAsia="Times New Roman" w:cs="Arial"/>
          <w:b/>
          <w:lang w:eastAsia="hr-HR"/>
        </w:rPr>
        <w:t>putem mrežne stranice Škole te se time smatra da su svi kandidati obaviješteni na isti način i u istom roku.</w:t>
      </w:r>
    </w:p>
    <w:p w14:paraId="2FBCAB3A">
      <w:pPr>
        <w:spacing w:after="0" w:line="240" w:lineRule="auto"/>
        <w:jc w:val="both"/>
        <w:rPr>
          <w:rFonts w:ascii="Arial" w:hAnsi="Arial" w:eastAsia="Times New Roman" w:cs="Arial"/>
          <w:b/>
          <w:lang w:eastAsia="hr-HR"/>
        </w:rPr>
      </w:pPr>
    </w:p>
    <w:p w14:paraId="7401A21D">
      <w:pPr>
        <w:rPr>
          <w:rFonts w:ascii="Arial" w:hAnsi="Arial" w:eastAsia="Times New Roman" w:cs="Arial"/>
          <w:iCs/>
          <w:lang w:eastAsia="hr-HR"/>
        </w:rPr>
      </w:pPr>
      <w:r>
        <w:rPr>
          <w:rFonts w:ascii="Arial" w:hAnsi="Arial" w:eastAsia="Times New Roman" w:cs="Arial"/>
          <w:lang w:eastAsia="hr-HR"/>
        </w:rPr>
        <w:t>K</w:t>
      </w:r>
      <w:r>
        <w:rPr>
          <w:rFonts w:ascii="Arial" w:hAnsi="Arial" w:eastAsia="Times New Roman" w:cs="Arial"/>
        </w:rPr>
        <w:t>andidate koji se pozivaju na pravo prednosti pri zapošljavanju prema posebnim propisima izvješćuje se pisanom preporučen</w:t>
      </w:r>
      <w:bookmarkStart w:id="0" w:name="_GoBack"/>
      <w:bookmarkEnd w:id="0"/>
      <w:r>
        <w:rPr>
          <w:rFonts w:ascii="Arial" w:hAnsi="Arial" w:eastAsia="Times New Roman" w:cs="Arial"/>
        </w:rPr>
        <w:t>om poštanskom pošiljkom s povratnicom.</w:t>
      </w:r>
      <w:r>
        <w:rPr>
          <w:rFonts w:ascii="Arial" w:hAnsi="Arial" w:eastAsia="Times New Roman" w:cs="Arial"/>
          <w:iCs/>
          <w:lang w:eastAsia="hr-HR"/>
        </w:rPr>
        <w:t xml:space="preserve">   </w:t>
      </w:r>
    </w:p>
    <w:p w14:paraId="7DB52EC3">
      <w:pPr>
        <w:rPr>
          <w:rFonts w:ascii="Arial" w:hAnsi="Arial" w:cs="Arial"/>
        </w:rPr>
      </w:pPr>
    </w:p>
    <w:p w14:paraId="2ACFF556">
      <w:pPr>
        <w:rPr>
          <w:rFonts w:ascii="Arial" w:hAnsi="Arial" w:cs="Arial"/>
        </w:rPr>
      </w:pPr>
    </w:p>
    <w:p w14:paraId="0703B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Labinu, </w:t>
      </w:r>
      <w:r>
        <w:rPr>
          <w:rFonts w:hint="default" w:ascii="Arial" w:hAnsi="Arial" w:cs="Arial"/>
          <w:lang w:val="hr-HR"/>
        </w:rPr>
        <w:t>13</w:t>
      </w:r>
      <w:r>
        <w:rPr>
          <w:rFonts w:ascii="Arial" w:hAnsi="Arial" w:cs="Arial"/>
          <w:color w:val="auto"/>
        </w:rPr>
        <w:t>.0</w:t>
      </w:r>
      <w:r>
        <w:rPr>
          <w:rFonts w:hint="default" w:ascii="Arial" w:hAnsi="Arial" w:cs="Arial"/>
          <w:color w:val="auto"/>
          <w:lang w:val="hr-HR"/>
        </w:rPr>
        <w:t>8</w:t>
      </w:r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</w:rPr>
        <w:t>2025. godine</w:t>
      </w:r>
    </w:p>
    <w:p w14:paraId="35E4FA33"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>Klasa: 112-02/25-03/</w:t>
      </w:r>
      <w:r>
        <w:rPr>
          <w:rFonts w:hint="default" w:ascii="Arial" w:hAnsi="Arial" w:cs="Arial"/>
          <w:lang w:val="hr-HR"/>
        </w:rPr>
        <w:t>12</w:t>
      </w:r>
    </w:p>
    <w:p w14:paraId="2C5F39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Urbroj: 2163-4-9-25-1 </w:t>
      </w:r>
    </w:p>
    <w:p w14:paraId="5C36DEE0">
      <w:pPr>
        <w:rPr>
          <w:rFonts w:ascii="Arial" w:hAnsi="Arial" w:cs="Arial"/>
        </w:rPr>
      </w:pPr>
    </w:p>
    <w:p w14:paraId="40112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eastAsia="Times New Roman" w:cs="Arial"/>
          <w:lang w:eastAsia="hr-HR"/>
        </w:rPr>
        <w:t xml:space="preserve">Ravnateljica škole: </w:t>
      </w:r>
    </w:p>
    <w:p w14:paraId="5B57839E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                                          Sanja Gregorinić Trumić, prof.</w:t>
      </w:r>
    </w:p>
    <w:p w14:paraId="6C7CAC00">
      <w:pPr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856E4"/>
    <w:multiLevelType w:val="singleLevel"/>
    <w:tmpl w:val="088856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A981807"/>
    <w:multiLevelType w:val="multilevel"/>
    <w:tmpl w:val="0A981807"/>
    <w:lvl w:ilvl="0" w:tentative="0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155A5E62"/>
    <w:multiLevelType w:val="multilevel"/>
    <w:tmpl w:val="155A5E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95528F3"/>
    <w:multiLevelType w:val="multilevel"/>
    <w:tmpl w:val="395528F3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5F2441"/>
    <w:multiLevelType w:val="multilevel"/>
    <w:tmpl w:val="745F2441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7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F4B"/>
    <w:rsid w:val="001B6CA6"/>
    <w:rsid w:val="001C2DF0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74312"/>
    <w:rsid w:val="00280E8C"/>
    <w:rsid w:val="002904DE"/>
    <w:rsid w:val="00291F49"/>
    <w:rsid w:val="002A2E9D"/>
    <w:rsid w:val="002A3455"/>
    <w:rsid w:val="002A3F99"/>
    <w:rsid w:val="002A4EAD"/>
    <w:rsid w:val="002A7A5A"/>
    <w:rsid w:val="002B6F33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11A2C"/>
    <w:rsid w:val="00424835"/>
    <w:rsid w:val="00424A01"/>
    <w:rsid w:val="004334E4"/>
    <w:rsid w:val="0043527E"/>
    <w:rsid w:val="004377D1"/>
    <w:rsid w:val="00437A03"/>
    <w:rsid w:val="00446ED5"/>
    <w:rsid w:val="00461C20"/>
    <w:rsid w:val="00463295"/>
    <w:rsid w:val="004653B2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8475E"/>
    <w:rsid w:val="00590723"/>
    <w:rsid w:val="005D6939"/>
    <w:rsid w:val="005E1C2B"/>
    <w:rsid w:val="005E2440"/>
    <w:rsid w:val="005E2E3A"/>
    <w:rsid w:val="005F10BA"/>
    <w:rsid w:val="005F27B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1945"/>
    <w:rsid w:val="00653D6C"/>
    <w:rsid w:val="00661CBB"/>
    <w:rsid w:val="00666834"/>
    <w:rsid w:val="00690089"/>
    <w:rsid w:val="006A216F"/>
    <w:rsid w:val="006A3EBB"/>
    <w:rsid w:val="006B2803"/>
    <w:rsid w:val="006B2FCD"/>
    <w:rsid w:val="006D112E"/>
    <w:rsid w:val="006D378F"/>
    <w:rsid w:val="006E2B19"/>
    <w:rsid w:val="006F7812"/>
    <w:rsid w:val="007114BF"/>
    <w:rsid w:val="00716126"/>
    <w:rsid w:val="00726E8B"/>
    <w:rsid w:val="0072780B"/>
    <w:rsid w:val="00732B22"/>
    <w:rsid w:val="00734E69"/>
    <w:rsid w:val="007365E6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C7DFB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221D3"/>
    <w:rsid w:val="00834912"/>
    <w:rsid w:val="00834FF8"/>
    <w:rsid w:val="00840C10"/>
    <w:rsid w:val="00842BE6"/>
    <w:rsid w:val="00846DAE"/>
    <w:rsid w:val="00854047"/>
    <w:rsid w:val="008648B7"/>
    <w:rsid w:val="00864929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25C2"/>
    <w:rsid w:val="00A74BC5"/>
    <w:rsid w:val="00A81EFA"/>
    <w:rsid w:val="00A8488F"/>
    <w:rsid w:val="00A87684"/>
    <w:rsid w:val="00A92589"/>
    <w:rsid w:val="00A92CDA"/>
    <w:rsid w:val="00AB2B73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377AF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576AD"/>
    <w:rsid w:val="00C6437C"/>
    <w:rsid w:val="00C66902"/>
    <w:rsid w:val="00C7007F"/>
    <w:rsid w:val="00C70371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05CA"/>
    <w:rsid w:val="00D6150D"/>
    <w:rsid w:val="00D8670C"/>
    <w:rsid w:val="00D87F63"/>
    <w:rsid w:val="00D90F3E"/>
    <w:rsid w:val="00D91953"/>
    <w:rsid w:val="00D91B0D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1D9D"/>
    <w:rsid w:val="00E32CFC"/>
    <w:rsid w:val="00E4021D"/>
    <w:rsid w:val="00E41F5A"/>
    <w:rsid w:val="00E56CCF"/>
    <w:rsid w:val="00E60F47"/>
    <w:rsid w:val="00E61152"/>
    <w:rsid w:val="00E67791"/>
    <w:rsid w:val="00E7028C"/>
    <w:rsid w:val="00E75743"/>
    <w:rsid w:val="00E85350"/>
    <w:rsid w:val="00E8748D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  <w:rsid w:val="5A727FE6"/>
    <w:rsid w:val="6F43617A"/>
    <w:rsid w:val="7F39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link w:val="18"/>
    <w:qFormat/>
    <w:uiPriority w:val="0"/>
    <w:pPr>
      <w:spacing w:after="0" w:line="360" w:lineRule="auto"/>
      <w:outlineLvl w:val="0"/>
    </w:pPr>
    <w:rPr>
      <w:rFonts w:ascii="Trebuchet MS" w:hAnsi="Trebuchet MS" w:eastAsia="Times New Roman"/>
      <w:color w:val="000000"/>
      <w:kern w:val="36"/>
      <w:sz w:val="36"/>
      <w:szCs w:val="36"/>
      <w:lang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5"/>
    <w:unhideWhenUsed/>
    <w:qFormat/>
    <w:uiPriority w:val="99"/>
    <w:pPr>
      <w:spacing w:after="120"/>
    </w:pPr>
  </w:style>
  <w:style w:type="paragraph" w:styleId="7">
    <w:name w:val="Body Text 2"/>
    <w:basedOn w:val="1"/>
    <w:link w:val="14"/>
    <w:unhideWhenUsed/>
    <w:uiPriority w:val="99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GB" w:eastAsia="hr-HR"/>
    </w:rPr>
  </w:style>
  <w:style w:type="character" w:styleId="8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3"/>
    <w:qFormat/>
    <w:uiPriority w:val="99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11">
    <w:name w:val="Strong"/>
    <w:basedOn w:val="3"/>
    <w:qFormat/>
    <w:uiPriority w:val="22"/>
    <w:rPr>
      <w:b/>
      <w:bCs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balončića Char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4">
    <w:name w:val="Tijelo teksta 2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GB" w:eastAsia="hr-HR"/>
    </w:rPr>
  </w:style>
  <w:style w:type="character" w:customStyle="1" w:styleId="15">
    <w:name w:val="Tijelo teksta Char"/>
    <w:basedOn w:val="3"/>
    <w:link w:val="6"/>
    <w:qFormat/>
    <w:uiPriority w:val="99"/>
    <w:rPr>
      <w:rFonts w:ascii="Calibri" w:hAnsi="Calibri" w:eastAsia="Calibri" w:cs="Times New Roman"/>
    </w:rPr>
  </w:style>
  <w:style w:type="paragraph" w:customStyle="1" w:styleId="1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customStyle="1" w:styleId="1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customStyle="1" w:styleId="18">
    <w:name w:val="Naslov 1 Char"/>
    <w:basedOn w:val="3"/>
    <w:link w:val="2"/>
    <w:uiPriority w:val="0"/>
    <w:rPr>
      <w:rFonts w:ascii="Trebuchet MS" w:hAnsi="Trebuchet MS" w:eastAsia="Times New Roman" w:cs="Times New Roman"/>
      <w:color w:val="000000"/>
      <w:kern w:val="36"/>
      <w:sz w:val="36"/>
      <w:szCs w:val="36"/>
    </w:rPr>
  </w:style>
  <w:style w:type="character" w:customStyle="1" w:styleId="1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FF85-EA1A-4DA4-8BE1-3BB8A9751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1430</Words>
  <Characters>8151</Characters>
  <Lines>67</Lines>
  <Paragraphs>19</Paragraphs>
  <TotalTime>18</TotalTime>
  <ScaleCrop>false</ScaleCrop>
  <LinksUpToDate>false</LinksUpToDate>
  <CharactersWithSpaces>9562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2025-01-15T08:54:00Z</dcterms:created>
  <dc:creator>Tajnik</dc:creator>
  <cp:lastModifiedBy>lradicanin</cp:lastModifiedBy>
  <cp:lastPrinted>2025-07-29T07:16:00Z</cp:lastPrinted>
  <dcterms:modified xsi:type="dcterms:W3CDTF">2025-08-12T13:07:08Z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DCFD395FD6944630B4E772B75A94A685_13</vt:lpwstr>
  </property>
</Properties>
</file>