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:rsidR="00357638" w:rsidRPr="008A7F5B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b/>
          <w:i/>
        </w:rPr>
      </w:pPr>
    </w:p>
    <w:p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:rsidR="000A6981" w:rsidRPr="008A7F5B" w:rsidRDefault="000A698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p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:rsidR="00357638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ured@os-mvlacica-labin.skole.hr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 xml:space="preserve">64/20) , </w:t>
      </w:r>
      <w:r w:rsidR="008A7F5B">
        <w:rPr>
          <w:rFonts w:ascii="Arial" w:eastAsia="Times New Roman" w:hAnsi="Arial" w:cs="Arial"/>
          <w:lang w:eastAsia="hr-HR"/>
        </w:rPr>
        <w:t xml:space="preserve">članka 5., 6. i 10. </w:t>
      </w:r>
      <w:r w:rsidRPr="008A7F5B">
        <w:rPr>
          <w:rFonts w:ascii="Arial" w:eastAsia="Times New Roman" w:hAnsi="Arial" w:cs="Arial"/>
          <w:lang w:eastAsia="hr-HR"/>
        </w:rPr>
        <w:t xml:space="preserve"> Pravilnika o radu i odredbama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>,</w:t>
      </w:r>
      <w:r w:rsidR="002C5E3B">
        <w:rPr>
          <w:rFonts w:ascii="Arial" w:eastAsia="Times New Roman" w:hAnsi="Arial" w:cs="Arial"/>
          <w:lang w:eastAsia="hr-HR"/>
        </w:rPr>
        <w:t xml:space="preserve"> a </w:t>
      </w:r>
      <w:r w:rsidR="002C5E3B" w:rsidRPr="002C5E3B">
        <w:rPr>
          <w:rFonts w:ascii="Arial" w:eastAsia="Times New Roman" w:hAnsi="Arial" w:cs="Arial"/>
          <w:b/>
          <w:sz w:val="24"/>
          <w:szCs w:val="24"/>
          <w:lang w:eastAsia="hr-HR"/>
        </w:rPr>
        <w:t>temelje</w:t>
      </w:r>
      <w:r w:rsidR="00A64784">
        <w:rPr>
          <w:rFonts w:ascii="Arial" w:eastAsia="Times New Roman" w:hAnsi="Arial" w:cs="Arial"/>
          <w:b/>
          <w:sz w:val="24"/>
          <w:szCs w:val="24"/>
          <w:lang w:eastAsia="hr-HR"/>
        </w:rPr>
        <w:t>m</w:t>
      </w:r>
      <w:r w:rsidR="002C5E3B" w:rsidRPr="002C5E3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mjere HZZ</w:t>
      </w:r>
      <w:r w:rsidR="002C5E3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2C5E3B" w:rsidRPr="002C5E3B">
        <w:rPr>
          <w:rFonts w:ascii="Arial" w:eastAsia="Times New Roman" w:hAnsi="Arial" w:cs="Arial"/>
          <w:b/>
          <w:sz w:val="24"/>
          <w:szCs w:val="24"/>
          <w:lang w:eastAsia="hr-HR"/>
        </w:rPr>
        <w:t>-</w:t>
      </w:r>
      <w:r w:rsidR="002C5E3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2C5E3B" w:rsidRPr="002C5E3B">
        <w:rPr>
          <w:rFonts w:ascii="Arial" w:eastAsia="Times New Roman" w:hAnsi="Arial" w:cs="Arial"/>
          <w:b/>
          <w:sz w:val="24"/>
          <w:szCs w:val="24"/>
          <w:lang w:eastAsia="hr-HR"/>
        </w:rPr>
        <w:t>a „Stjecanje prvog radnog iskustva/pripravništva“</w:t>
      </w:r>
      <w:r w:rsidR="002C5E3B">
        <w:rPr>
          <w:rFonts w:ascii="Arial" w:eastAsia="Times New Roman" w:hAnsi="Arial" w:cs="Arial"/>
          <w:lang w:eastAsia="hr-HR"/>
        </w:rPr>
        <w:t xml:space="preserve"> ,</w:t>
      </w:r>
      <w:r w:rsidRPr="008A7F5B">
        <w:rPr>
          <w:rFonts w:ascii="Arial" w:eastAsia="Times New Roman" w:hAnsi="Arial" w:cs="Arial"/>
          <w:lang w:eastAsia="hr-HR"/>
        </w:rPr>
        <w:t xml:space="preserve"> ravnatelj 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9D0953">
        <w:rPr>
          <w:rFonts w:ascii="Arial" w:hAnsi="Arial" w:cs="Arial"/>
          <w:b/>
        </w:rPr>
        <w:t>og</w:t>
      </w:r>
      <w:r w:rsidRPr="00881A5F">
        <w:rPr>
          <w:rFonts w:ascii="Arial" w:hAnsi="Arial" w:cs="Arial"/>
          <w:b/>
        </w:rPr>
        <w:t xml:space="preserve"> mjesta </w:t>
      </w:r>
    </w:p>
    <w:p w:rsidR="00881A5F" w:rsidRPr="00881A5F" w:rsidRDefault="00881A5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57638" w:rsidRPr="008A7F5B" w:rsidRDefault="00357638">
      <w:pPr>
        <w:spacing w:after="0"/>
        <w:rPr>
          <w:rFonts w:ascii="Arial" w:hAnsi="Arial" w:cs="Arial"/>
          <w:b/>
        </w:rPr>
      </w:pPr>
    </w:p>
    <w:p w:rsidR="00357638" w:rsidRPr="008A7F5B" w:rsidRDefault="002C5E3B" w:rsidP="002C5E3B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55080E">
        <w:rPr>
          <w:rFonts w:ascii="Arial" w:hAnsi="Arial" w:cs="Arial"/>
          <w:b/>
          <w:sz w:val="22"/>
          <w:szCs w:val="22"/>
        </w:rPr>
        <w:t>STRUČNI/A SURADNIK/CA – PSIHOLOG/ICA ili PEGAGOG/ICA ili DEFEKTOLOG/ICA ili EDUKATOR/ICA REHABILITATOR/ICA</w:t>
      </w:r>
      <w:r w:rsidR="0055080E" w:rsidRPr="0055080E">
        <w:rPr>
          <w:rFonts w:ascii="Arial" w:hAnsi="Arial" w:cs="Arial"/>
          <w:b/>
          <w:sz w:val="22"/>
          <w:szCs w:val="22"/>
        </w:rPr>
        <w:t xml:space="preserve"> –</w:t>
      </w:r>
      <w:r w:rsidR="0055080E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55080E">
        <w:rPr>
          <w:rFonts w:ascii="Arial" w:hAnsi="Arial" w:cs="Arial"/>
          <w:b/>
          <w:sz w:val="22"/>
          <w:szCs w:val="22"/>
          <w:u w:val="single"/>
        </w:rPr>
        <w:t xml:space="preserve"> PRIPRAVNIK KROZ MJERU HZZ – a „STJECANJE PRVOG RADNOG ISKUSTVA/PRIPRAVNIŠTVA“</w:t>
      </w:r>
    </w:p>
    <w:p w:rsidR="00357638" w:rsidRPr="008A7F5B" w:rsidRDefault="0035763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357638" w:rsidRPr="008A7F5B" w:rsidRDefault="00A45D51" w:rsidP="00881A5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A7F5B">
        <w:rPr>
          <w:rFonts w:ascii="Arial" w:hAnsi="Arial" w:cs="Arial"/>
          <w:b/>
          <w:sz w:val="22"/>
          <w:szCs w:val="22"/>
        </w:rPr>
        <w:t>1 (jedan) izvršitelj/</w:t>
      </w:r>
      <w:proofErr w:type="spellStart"/>
      <w:r w:rsidRPr="008A7F5B">
        <w:rPr>
          <w:rFonts w:ascii="Arial" w:hAnsi="Arial" w:cs="Arial"/>
          <w:b/>
          <w:sz w:val="22"/>
          <w:szCs w:val="22"/>
        </w:rPr>
        <w:t>ica</w:t>
      </w:r>
      <w:proofErr w:type="spellEnd"/>
      <w:r w:rsidRPr="008A7F5B">
        <w:rPr>
          <w:rFonts w:ascii="Arial" w:hAnsi="Arial" w:cs="Arial"/>
          <w:b/>
          <w:sz w:val="22"/>
          <w:szCs w:val="22"/>
        </w:rPr>
        <w:t xml:space="preserve">, na određeno </w:t>
      </w:r>
      <w:r w:rsidR="002C5E3B">
        <w:rPr>
          <w:rFonts w:ascii="Arial" w:hAnsi="Arial" w:cs="Arial"/>
          <w:b/>
          <w:sz w:val="22"/>
          <w:szCs w:val="22"/>
        </w:rPr>
        <w:t xml:space="preserve">i </w:t>
      </w:r>
      <w:r w:rsidRPr="008A7F5B">
        <w:rPr>
          <w:rFonts w:ascii="Arial" w:hAnsi="Arial" w:cs="Arial"/>
          <w:b/>
          <w:sz w:val="22"/>
          <w:szCs w:val="22"/>
        </w:rPr>
        <w:t xml:space="preserve">puno radno vrijeme, </w:t>
      </w:r>
      <w:r w:rsidR="002C5E3B">
        <w:rPr>
          <w:rFonts w:ascii="Arial" w:hAnsi="Arial" w:cs="Arial"/>
          <w:b/>
          <w:sz w:val="22"/>
          <w:szCs w:val="22"/>
        </w:rPr>
        <w:t>40</w:t>
      </w:r>
      <w:r w:rsidRPr="008A7F5B">
        <w:rPr>
          <w:rFonts w:ascii="Arial" w:hAnsi="Arial" w:cs="Arial"/>
          <w:b/>
          <w:sz w:val="22"/>
          <w:szCs w:val="22"/>
        </w:rPr>
        <w:t xml:space="preserve"> sati </w:t>
      </w:r>
      <w:r w:rsidR="00881A5F">
        <w:rPr>
          <w:rFonts w:ascii="Arial" w:hAnsi="Arial" w:cs="Arial"/>
          <w:b/>
          <w:sz w:val="22"/>
          <w:szCs w:val="22"/>
        </w:rPr>
        <w:t xml:space="preserve">ukupnog </w:t>
      </w:r>
      <w:r w:rsidRPr="008A7F5B">
        <w:rPr>
          <w:rFonts w:ascii="Arial" w:hAnsi="Arial" w:cs="Arial"/>
          <w:b/>
          <w:sz w:val="22"/>
          <w:szCs w:val="22"/>
        </w:rPr>
        <w:t>tjednog radnog vremena</w:t>
      </w:r>
    </w:p>
    <w:p w:rsidR="00357638" w:rsidRPr="008A7F5B" w:rsidRDefault="0035763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:rsidR="00821759" w:rsidRP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obrazovanja.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 xml:space="preserve">Uvjeti i odgovarajuća vrsta i razina obrazovanja za odgojno obrazovne radnike – učitelje i stručne suradnike propisani su Zakonom o odgoju i obrazovanju u osnovnoj i srednjoj školi te </w:t>
      </w:r>
      <w:r w:rsidRPr="008A7F5B">
        <w:rPr>
          <w:rFonts w:ascii="Arial" w:hAnsi="Arial" w:cs="Arial"/>
          <w:color w:val="000000"/>
        </w:rPr>
        <w:lastRenderedPageBreak/>
        <w:t>Pravilnikom o odgovarajućoj vrsti obrazovanja učitelja i stručnih suradnika u osnovnoj školi</w:t>
      </w:r>
      <w:r w:rsidR="00B83FEE">
        <w:rPr>
          <w:rFonts w:ascii="Arial" w:hAnsi="Arial" w:cs="Arial"/>
          <w:color w:val="000000"/>
        </w:rPr>
        <w:t xml:space="preserve"> (NN 6/19., 75/20.)</w:t>
      </w:r>
      <w:r w:rsidRPr="008A7F5B">
        <w:rPr>
          <w:rFonts w:ascii="Arial" w:hAnsi="Arial" w:cs="Arial"/>
          <w:color w:val="000000"/>
        </w:rPr>
        <w:t>.</w:t>
      </w:r>
    </w:p>
    <w:p w:rsidR="00357638" w:rsidRPr="008A7F5B" w:rsidRDefault="00A45D51">
      <w:pPr>
        <w:pStyle w:val="Tijeloteksta"/>
        <w:spacing w:after="0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Odgojno-obrazovni radnici obvezni su imati stečene  pedagoške kompetencije: pedagoško-psihološko-didaktičko-metodičko obrazovanje, odnosno steći te kompetencije u roku propisanom Zakonom o odgoju i obrazovanju u osnovnoj i srednjoj školi.</w:t>
      </w:r>
    </w:p>
    <w:p w:rsidR="00357638" w:rsidRPr="008A7F5B" w:rsidRDefault="00A45D51">
      <w:pPr>
        <w:pStyle w:val="Tijeloteksta"/>
        <w:spacing w:after="0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Ako se ne može 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 kandidati/kinje su obvezni priložiti :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 (diploma)</w:t>
      </w:r>
    </w:p>
    <w:p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:rsidR="00B83FEE" w:rsidRPr="008A7F5B" w:rsidRDefault="00B83FEE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:rsidR="00357638" w:rsidRPr="00B83FEE" w:rsidRDefault="00A45D51" w:rsidP="00B83FE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 w:rsidR="00B83FEE"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84/21), članku 48</w:t>
      </w:r>
      <w:r w:rsidR="00B83FEE"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 i 148/13, 98/19), članku 9</w:t>
      </w:r>
      <w:r w:rsidR="00B83FEE"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32/20) te </w:t>
      </w:r>
      <w:r w:rsidRPr="00B83FEE">
        <w:rPr>
          <w:rFonts w:ascii="Arial" w:hAnsi="Arial" w:cs="Arial"/>
          <w:color w:val="231F20"/>
        </w:rPr>
        <w:t>članku 48</w:t>
      </w:r>
      <w:r w:rsidR="00B83FEE"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83FEE" w:rsidRDefault="00B83F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57638" w:rsidRPr="008A7F5B" w:rsidRDefault="00A45D5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84/21), uz prijavu na natječaj dužne su priložiti i dokaze propisane člankom 103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57638" w:rsidRPr="008A7F5B" w:rsidRDefault="00A45D5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lastRenderedPageBreak/>
        <w:t xml:space="preserve">Poveznica na internetsku stranicu Ministarstva hrvatskih branitelja s popisom dokaza potrebnih za ostvarivanja prava prednosti: </w:t>
      </w:r>
      <w:hyperlink r:id="rId12" w:history="1">
        <w:r w:rsidRPr="008A7F5B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8A7F5B">
        <w:rPr>
          <w:rFonts w:ascii="Arial" w:hAnsi="Arial" w:cs="Arial"/>
          <w:color w:val="231F20"/>
          <w:sz w:val="22"/>
          <w:szCs w:val="22"/>
        </w:rPr>
        <w:t>.</w:t>
      </w:r>
    </w:p>
    <w:p w:rsidR="00357638" w:rsidRPr="008A7F5B" w:rsidRDefault="0035763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57638" w:rsidRPr="008A7F5B" w:rsidRDefault="00A45D5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 w:rsidR="00B83FEE">
        <w:rPr>
          <w:rFonts w:ascii="Arial" w:hAnsi="Arial" w:cs="Arial"/>
          <w:color w:val="231F20"/>
          <w:sz w:val="22"/>
          <w:szCs w:val="22"/>
        </w:rPr>
        <w:t>.</w:t>
      </w:r>
    </w:p>
    <w:p w:rsidR="00357638" w:rsidRPr="008A7F5B" w:rsidRDefault="00A45D51">
      <w:pPr>
        <w:rPr>
          <w:rStyle w:val="Hiperveza"/>
          <w:rFonts w:ascii="Arial" w:hAnsi="Arial" w:cs="Arial"/>
        </w:rPr>
      </w:pPr>
      <w:r w:rsidRPr="008A7F5B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13" w:history="1">
        <w:r w:rsidRPr="008A7F5B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57638" w:rsidRPr="008A7F5B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 : neposredno</w:t>
      </w:r>
      <w:r w:rsidRPr="008A7F5B">
        <w:rPr>
          <w:rFonts w:ascii="Arial" w:eastAsia="Times New Roman" w:hAnsi="Arial" w:cs="Arial"/>
        </w:rPr>
        <w:t xml:space="preserve"> ili </w:t>
      </w:r>
      <w:r w:rsidR="00B83FEE">
        <w:rPr>
          <w:rFonts w:ascii="Arial" w:eastAsia="Times New Roman" w:hAnsi="Arial" w:cs="Arial"/>
        </w:rPr>
        <w:t xml:space="preserve">redovnom </w:t>
      </w:r>
      <w:proofErr w:type="spellStart"/>
      <w:r w:rsidRPr="008A7F5B">
        <w:rPr>
          <w:rFonts w:ascii="Arial" w:eastAsia="Times New Roman" w:hAnsi="Arial" w:cs="Arial"/>
          <w:lang w:val="en-US"/>
        </w:rPr>
        <w:t>poštom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na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adresu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Škole</w:t>
      </w:r>
      <w:r w:rsidRPr="008A7F5B">
        <w:rPr>
          <w:rFonts w:ascii="Arial" w:hAnsi="Arial" w:cs="Arial"/>
        </w:rPr>
        <w:t xml:space="preserve"> :</w:t>
      </w:r>
    </w:p>
    <w:p w:rsidR="00357638" w:rsidRPr="008A7F5B" w:rsidRDefault="00A45D51">
      <w:pPr>
        <w:spacing w:line="240" w:lineRule="auto"/>
        <w:rPr>
          <w:rFonts w:ascii="Arial" w:hAnsi="Arial" w:cs="Arial"/>
          <w:b/>
        </w:rPr>
      </w:pPr>
      <w:r w:rsidRPr="008A7F5B">
        <w:rPr>
          <w:rFonts w:ascii="Arial" w:hAnsi="Arial" w:cs="Arial"/>
          <w:b/>
        </w:rPr>
        <w:t xml:space="preserve">Osnovna  škola  </w:t>
      </w:r>
      <w:r w:rsidR="00B83FEE">
        <w:rPr>
          <w:rFonts w:ascii="Arial" w:hAnsi="Arial" w:cs="Arial"/>
          <w:b/>
        </w:rPr>
        <w:t>Matije Vlačića</w:t>
      </w:r>
      <w:r w:rsidRPr="008A7F5B">
        <w:rPr>
          <w:rFonts w:ascii="Arial" w:hAnsi="Arial" w:cs="Arial"/>
          <w:b/>
        </w:rPr>
        <w:t xml:space="preserve"> Labin, </w:t>
      </w:r>
      <w:proofErr w:type="spellStart"/>
      <w:r w:rsidR="00B83FEE">
        <w:rPr>
          <w:rFonts w:ascii="Arial" w:hAnsi="Arial" w:cs="Arial"/>
          <w:b/>
        </w:rPr>
        <w:t>Zelenice</w:t>
      </w:r>
      <w:proofErr w:type="spellEnd"/>
      <w:r w:rsidR="00B83FEE">
        <w:rPr>
          <w:rFonts w:ascii="Arial" w:hAnsi="Arial" w:cs="Arial"/>
          <w:b/>
        </w:rPr>
        <w:t xml:space="preserve"> 4</w:t>
      </w:r>
      <w:r w:rsidRPr="008A7F5B">
        <w:rPr>
          <w:rFonts w:ascii="Arial" w:hAnsi="Arial" w:cs="Arial"/>
          <w:b/>
        </w:rPr>
        <w:t>, Labin 52220 s naznakom "Za natječaj".</w:t>
      </w: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Natječaj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važi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od dana </w:t>
      </w:r>
      <w:r w:rsidR="00B83FEE">
        <w:rPr>
          <w:rFonts w:ascii="Arial" w:eastAsia="Times New Roman" w:hAnsi="Arial" w:cs="Arial"/>
          <w:b/>
          <w:bCs/>
          <w:iCs/>
          <w:lang w:val="en-US" w:eastAsia="hr-HR"/>
        </w:rPr>
        <w:t>1</w:t>
      </w:r>
      <w:r w:rsidR="0098562E">
        <w:rPr>
          <w:rFonts w:ascii="Arial" w:eastAsia="Times New Roman" w:hAnsi="Arial" w:cs="Arial"/>
          <w:b/>
          <w:bCs/>
          <w:iCs/>
          <w:lang w:val="en-US" w:eastAsia="hr-HR"/>
        </w:rPr>
        <w:t>0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  <w:proofErr w:type="gramStart"/>
      <w:r w:rsidR="00B83FEE">
        <w:rPr>
          <w:rFonts w:ascii="Arial" w:eastAsia="Times New Roman" w:hAnsi="Arial" w:cs="Arial"/>
          <w:b/>
          <w:bCs/>
          <w:iCs/>
          <w:lang w:val="en-US" w:eastAsia="hr-HR"/>
        </w:rPr>
        <w:t>1</w:t>
      </w:r>
      <w:r w:rsidR="0098562E">
        <w:rPr>
          <w:rFonts w:ascii="Arial" w:eastAsia="Times New Roman" w:hAnsi="Arial" w:cs="Arial"/>
          <w:b/>
          <w:bCs/>
          <w:iCs/>
          <w:lang w:val="en-US" w:eastAsia="hr-HR"/>
        </w:rPr>
        <w:t>1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–</w:t>
      </w:r>
      <w:proofErr w:type="gram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="0098562E">
        <w:rPr>
          <w:rFonts w:ascii="Arial" w:eastAsia="Times New Roman" w:hAnsi="Arial" w:cs="Arial"/>
          <w:b/>
          <w:bCs/>
          <w:iCs/>
          <w:lang w:val="en-US" w:eastAsia="hr-HR"/>
        </w:rPr>
        <w:t>19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1</w:t>
      </w:r>
      <w:r w:rsidR="0098562E">
        <w:rPr>
          <w:rFonts w:ascii="Arial" w:eastAsia="Times New Roman" w:hAnsi="Arial" w:cs="Arial"/>
          <w:b/>
          <w:bCs/>
          <w:iCs/>
          <w:lang w:eastAsia="hr-HR"/>
        </w:rPr>
        <w:t>1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.2021. godine.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4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ravnatelj.</w:t>
      </w: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:rsidR="00357638" w:rsidRPr="00AB64FF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357638" w:rsidRPr="00AB64FF" w:rsidRDefault="00A45D51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</w:p>
    <w:p w:rsidR="00304A49" w:rsidRDefault="00304A49" w:rsidP="00AB64FF">
      <w:pPr>
        <w:spacing w:after="0" w:line="240" w:lineRule="auto"/>
        <w:jc w:val="right"/>
        <w:rPr>
          <w:rFonts w:ascii="Arial" w:eastAsia="Times New Roman" w:hAnsi="Arial" w:cs="Arial"/>
          <w:iCs/>
          <w:lang w:eastAsia="hr-HR"/>
        </w:rPr>
      </w:pPr>
    </w:p>
    <w:p w:rsidR="00357638" w:rsidRPr="00AB64FF" w:rsidRDefault="00A45D51" w:rsidP="00AB64FF">
      <w:pPr>
        <w:spacing w:after="0" w:line="240" w:lineRule="auto"/>
        <w:jc w:val="right"/>
        <w:rPr>
          <w:rFonts w:ascii="Arial" w:hAnsi="Arial" w:cs="Arial"/>
        </w:rPr>
      </w:pP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:rsidR="00304A49" w:rsidRDefault="00304A49" w:rsidP="00304A4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 Labinu, 1</w:t>
      </w:r>
      <w:r w:rsidR="0098562E">
        <w:rPr>
          <w:rFonts w:ascii="Arial" w:hAnsi="Arial" w:cs="Arial"/>
        </w:rPr>
        <w:t>0</w:t>
      </w:r>
      <w:r>
        <w:rPr>
          <w:rFonts w:ascii="Arial" w:hAnsi="Arial" w:cs="Arial"/>
        </w:rPr>
        <w:t>.1</w:t>
      </w:r>
      <w:r w:rsidR="0098562E">
        <w:rPr>
          <w:rFonts w:ascii="Arial" w:hAnsi="Arial" w:cs="Arial"/>
        </w:rPr>
        <w:t>1</w:t>
      </w:r>
      <w:r>
        <w:rPr>
          <w:rFonts w:ascii="Arial" w:hAnsi="Arial" w:cs="Arial"/>
        </w:rPr>
        <w:t>.2021. godine</w:t>
      </w:r>
    </w:p>
    <w:p w:rsidR="00304A49" w:rsidRDefault="00304A49" w:rsidP="00304A49">
      <w:pPr>
        <w:rPr>
          <w:rFonts w:ascii="Arial" w:hAnsi="Arial" w:cs="Arial"/>
        </w:rPr>
      </w:pPr>
      <w:r>
        <w:rPr>
          <w:rFonts w:ascii="Arial" w:hAnsi="Arial" w:cs="Arial"/>
        </w:rPr>
        <w:t>Klasa: 112-0</w:t>
      </w:r>
      <w:r w:rsidR="00C31B4F">
        <w:rPr>
          <w:rFonts w:ascii="Arial" w:hAnsi="Arial" w:cs="Arial"/>
        </w:rPr>
        <w:t>3</w:t>
      </w:r>
      <w:r>
        <w:rPr>
          <w:rFonts w:ascii="Arial" w:hAnsi="Arial" w:cs="Arial"/>
        </w:rPr>
        <w:t>/21-01/</w:t>
      </w:r>
      <w:r w:rsidR="00C31B4F">
        <w:rPr>
          <w:rFonts w:ascii="Arial" w:hAnsi="Arial" w:cs="Arial"/>
        </w:rPr>
        <w:t>53</w:t>
      </w:r>
    </w:p>
    <w:p w:rsidR="00304A49" w:rsidRDefault="00304A49" w:rsidP="00304A4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2144-15-01-21-1                                                                                            </w:t>
      </w:r>
    </w:p>
    <w:p w:rsidR="00304A49" w:rsidRDefault="00304A49" w:rsidP="00304A49">
      <w:pPr>
        <w:rPr>
          <w:rFonts w:ascii="Arial" w:hAnsi="Arial" w:cs="Arial"/>
        </w:rPr>
      </w:pPr>
    </w:p>
    <w:p w:rsidR="00304A49" w:rsidRDefault="00304A49" w:rsidP="00304A49">
      <w:pPr>
        <w:rPr>
          <w:rFonts w:ascii="Arial" w:hAnsi="Arial" w:cs="Arial"/>
        </w:rPr>
      </w:pPr>
    </w:p>
    <w:p w:rsidR="00304A49" w:rsidRPr="00304A49" w:rsidRDefault="00304A49" w:rsidP="00304A49">
      <w:pPr>
        <w:rPr>
          <w:rFonts w:ascii="Arial" w:eastAsia="Times New Roman" w:hAnsi="Arial" w:cs="Arial"/>
          <w:lang w:eastAsia="hr-HR"/>
        </w:rPr>
      </w:pPr>
      <w:r w:rsidRPr="00304A49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304A49">
        <w:rPr>
          <w:rFonts w:ascii="Arial" w:hAnsi="Arial" w:cs="Arial"/>
        </w:rPr>
        <w:t xml:space="preserve">  </w:t>
      </w:r>
      <w:r w:rsidRPr="00304A49">
        <w:rPr>
          <w:rFonts w:ascii="Arial" w:eastAsia="Times New Roman" w:hAnsi="Arial" w:cs="Arial"/>
          <w:lang w:eastAsia="hr-HR"/>
        </w:rPr>
        <w:t>Ravnatelj škole:</w:t>
      </w:r>
    </w:p>
    <w:p w:rsidR="00304A49" w:rsidRPr="00304A49" w:rsidRDefault="00304A49" w:rsidP="00304A4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04A4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</w:t>
      </w:r>
      <w:r w:rsidRPr="00304A49">
        <w:rPr>
          <w:rFonts w:ascii="Arial" w:eastAsia="Times New Roman" w:hAnsi="Arial" w:cs="Arial"/>
          <w:lang w:eastAsia="hr-HR"/>
        </w:rPr>
        <w:t xml:space="preserve"> Edi </w:t>
      </w:r>
      <w:proofErr w:type="spellStart"/>
      <w:r w:rsidRPr="00304A49">
        <w:rPr>
          <w:rFonts w:ascii="Arial" w:eastAsia="Times New Roman" w:hAnsi="Arial" w:cs="Arial"/>
          <w:lang w:eastAsia="hr-HR"/>
        </w:rPr>
        <w:t>Juričić</w:t>
      </w:r>
      <w:proofErr w:type="spellEnd"/>
      <w:r w:rsidRPr="00304A49">
        <w:rPr>
          <w:rFonts w:ascii="Arial" w:eastAsia="Times New Roman" w:hAnsi="Arial" w:cs="Arial"/>
          <w:lang w:eastAsia="hr-HR"/>
        </w:rPr>
        <w:t>, prof.</w:t>
      </w:r>
    </w:p>
    <w:p w:rsidR="00304A49" w:rsidRPr="00304A49" w:rsidRDefault="00304A49" w:rsidP="00304A4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357638" w:rsidRPr="00AB64FF" w:rsidRDefault="0035763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357638" w:rsidRPr="00AB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74" w:rsidRDefault="00474D74">
      <w:pPr>
        <w:spacing w:line="240" w:lineRule="auto"/>
      </w:pPr>
      <w:r>
        <w:separator/>
      </w:r>
    </w:p>
  </w:endnote>
  <w:endnote w:type="continuationSeparator" w:id="0">
    <w:p w:rsidR="00474D74" w:rsidRDefault="00474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74" w:rsidRDefault="00474D74">
      <w:pPr>
        <w:spacing w:after="0"/>
      </w:pPr>
      <w:r>
        <w:separator/>
      </w:r>
    </w:p>
  </w:footnote>
  <w:footnote w:type="continuationSeparator" w:id="0">
    <w:p w:rsidR="00474D74" w:rsidRDefault="00474D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14C8B"/>
    <w:rsid w:val="00014F59"/>
    <w:rsid w:val="00015AF7"/>
    <w:rsid w:val="00027B00"/>
    <w:rsid w:val="00035A87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81"/>
    <w:rsid w:val="000B4703"/>
    <w:rsid w:val="000B51AE"/>
    <w:rsid w:val="000D1BB6"/>
    <w:rsid w:val="000F2F24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348FE"/>
    <w:rsid w:val="00171E25"/>
    <w:rsid w:val="001724FD"/>
    <w:rsid w:val="00177A0A"/>
    <w:rsid w:val="00183DA1"/>
    <w:rsid w:val="001949E2"/>
    <w:rsid w:val="001B6CA6"/>
    <w:rsid w:val="001E2088"/>
    <w:rsid w:val="001E40DF"/>
    <w:rsid w:val="001E52BE"/>
    <w:rsid w:val="001E643C"/>
    <w:rsid w:val="001F281F"/>
    <w:rsid w:val="002063D7"/>
    <w:rsid w:val="0024216E"/>
    <w:rsid w:val="002512F3"/>
    <w:rsid w:val="00263646"/>
    <w:rsid w:val="00265968"/>
    <w:rsid w:val="002904DE"/>
    <w:rsid w:val="00291F49"/>
    <w:rsid w:val="002A3455"/>
    <w:rsid w:val="002A4EAD"/>
    <w:rsid w:val="002C055D"/>
    <w:rsid w:val="002C0A39"/>
    <w:rsid w:val="002C2407"/>
    <w:rsid w:val="002C2652"/>
    <w:rsid w:val="002C5E3B"/>
    <w:rsid w:val="00304A49"/>
    <w:rsid w:val="00305060"/>
    <w:rsid w:val="00314268"/>
    <w:rsid w:val="00320CED"/>
    <w:rsid w:val="003216A8"/>
    <w:rsid w:val="00334FCB"/>
    <w:rsid w:val="003375FB"/>
    <w:rsid w:val="00337825"/>
    <w:rsid w:val="00340216"/>
    <w:rsid w:val="00340516"/>
    <w:rsid w:val="00343ACB"/>
    <w:rsid w:val="003453ED"/>
    <w:rsid w:val="003566C8"/>
    <w:rsid w:val="00357638"/>
    <w:rsid w:val="00357F80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F13CC"/>
    <w:rsid w:val="004023D9"/>
    <w:rsid w:val="004025E5"/>
    <w:rsid w:val="00410432"/>
    <w:rsid w:val="00424835"/>
    <w:rsid w:val="00424A01"/>
    <w:rsid w:val="004334E4"/>
    <w:rsid w:val="0043527E"/>
    <w:rsid w:val="00437A03"/>
    <w:rsid w:val="00446ED5"/>
    <w:rsid w:val="00461C20"/>
    <w:rsid w:val="00463295"/>
    <w:rsid w:val="00470113"/>
    <w:rsid w:val="00474D74"/>
    <w:rsid w:val="00491022"/>
    <w:rsid w:val="004957D4"/>
    <w:rsid w:val="004C3979"/>
    <w:rsid w:val="004C77F4"/>
    <w:rsid w:val="004D1B6D"/>
    <w:rsid w:val="004E1241"/>
    <w:rsid w:val="004E4C46"/>
    <w:rsid w:val="004F128A"/>
    <w:rsid w:val="00523804"/>
    <w:rsid w:val="0053321A"/>
    <w:rsid w:val="00536511"/>
    <w:rsid w:val="005412D6"/>
    <w:rsid w:val="00542BC1"/>
    <w:rsid w:val="0055080E"/>
    <w:rsid w:val="00561D71"/>
    <w:rsid w:val="0058475E"/>
    <w:rsid w:val="00590723"/>
    <w:rsid w:val="005D6939"/>
    <w:rsid w:val="005E1C2B"/>
    <w:rsid w:val="005E2440"/>
    <w:rsid w:val="00600AC2"/>
    <w:rsid w:val="00606814"/>
    <w:rsid w:val="00610421"/>
    <w:rsid w:val="00611AD1"/>
    <w:rsid w:val="00611B5D"/>
    <w:rsid w:val="0062698D"/>
    <w:rsid w:val="006363B0"/>
    <w:rsid w:val="0063713D"/>
    <w:rsid w:val="00637A34"/>
    <w:rsid w:val="006450B7"/>
    <w:rsid w:val="00653D6C"/>
    <w:rsid w:val="00666834"/>
    <w:rsid w:val="00690089"/>
    <w:rsid w:val="006A216F"/>
    <w:rsid w:val="006A3EBB"/>
    <w:rsid w:val="006B2FCD"/>
    <w:rsid w:val="006D378F"/>
    <w:rsid w:val="006E2B19"/>
    <w:rsid w:val="007114BF"/>
    <w:rsid w:val="00726E8B"/>
    <w:rsid w:val="0072780B"/>
    <w:rsid w:val="00771819"/>
    <w:rsid w:val="0077443E"/>
    <w:rsid w:val="007824E3"/>
    <w:rsid w:val="00783C87"/>
    <w:rsid w:val="00791BED"/>
    <w:rsid w:val="0079700A"/>
    <w:rsid w:val="007B29E8"/>
    <w:rsid w:val="007B3F74"/>
    <w:rsid w:val="007B5ED8"/>
    <w:rsid w:val="007D0DE9"/>
    <w:rsid w:val="007D7921"/>
    <w:rsid w:val="007E51AE"/>
    <w:rsid w:val="0080346E"/>
    <w:rsid w:val="00803B96"/>
    <w:rsid w:val="008071AE"/>
    <w:rsid w:val="00814E45"/>
    <w:rsid w:val="00821759"/>
    <w:rsid w:val="00834912"/>
    <w:rsid w:val="00834FF8"/>
    <w:rsid w:val="00840C10"/>
    <w:rsid w:val="00846DAE"/>
    <w:rsid w:val="00854047"/>
    <w:rsid w:val="008648B7"/>
    <w:rsid w:val="00864929"/>
    <w:rsid w:val="00870A9D"/>
    <w:rsid w:val="00874FDB"/>
    <w:rsid w:val="008770DD"/>
    <w:rsid w:val="00881A5F"/>
    <w:rsid w:val="00884C87"/>
    <w:rsid w:val="00886230"/>
    <w:rsid w:val="00890347"/>
    <w:rsid w:val="008A589E"/>
    <w:rsid w:val="008A77A3"/>
    <w:rsid w:val="008A7F5B"/>
    <w:rsid w:val="008B5256"/>
    <w:rsid w:val="008D23F8"/>
    <w:rsid w:val="008D51D4"/>
    <w:rsid w:val="008F4D05"/>
    <w:rsid w:val="008F5044"/>
    <w:rsid w:val="00921606"/>
    <w:rsid w:val="009267CE"/>
    <w:rsid w:val="00937A17"/>
    <w:rsid w:val="00973F2A"/>
    <w:rsid w:val="00976E77"/>
    <w:rsid w:val="00981936"/>
    <w:rsid w:val="0098562E"/>
    <w:rsid w:val="00990799"/>
    <w:rsid w:val="009A044C"/>
    <w:rsid w:val="009B7A5F"/>
    <w:rsid w:val="009D0953"/>
    <w:rsid w:val="009F6B03"/>
    <w:rsid w:val="00A0035F"/>
    <w:rsid w:val="00A06BA7"/>
    <w:rsid w:val="00A108C4"/>
    <w:rsid w:val="00A1377F"/>
    <w:rsid w:val="00A159E1"/>
    <w:rsid w:val="00A3520F"/>
    <w:rsid w:val="00A3566B"/>
    <w:rsid w:val="00A43B6F"/>
    <w:rsid w:val="00A45D51"/>
    <w:rsid w:val="00A518D5"/>
    <w:rsid w:val="00A64784"/>
    <w:rsid w:val="00A74BC5"/>
    <w:rsid w:val="00A81EFA"/>
    <w:rsid w:val="00A8488F"/>
    <w:rsid w:val="00A87684"/>
    <w:rsid w:val="00A92589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5478C"/>
    <w:rsid w:val="00B5495C"/>
    <w:rsid w:val="00B56949"/>
    <w:rsid w:val="00B613DE"/>
    <w:rsid w:val="00B70C31"/>
    <w:rsid w:val="00B74A04"/>
    <w:rsid w:val="00B83FEE"/>
    <w:rsid w:val="00BA11AD"/>
    <w:rsid w:val="00BB5D09"/>
    <w:rsid w:val="00BB718F"/>
    <w:rsid w:val="00BC1E08"/>
    <w:rsid w:val="00BD6329"/>
    <w:rsid w:val="00BD68D4"/>
    <w:rsid w:val="00BE6692"/>
    <w:rsid w:val="00BF6D36"/>
    <w:rsid w:val="00C111D7"/>
    <w:rsid w:val="00C1513B"/>
    <w:rsid w:val="00C1553B"/>
    <w:rsid w:val="00C27A84"/>
    <w:rsid w:val="00C31B4F"/>
    <w:rsid w:val="00C34015"/>
    <w:rsid w:val="00C35744"/>
    <w:rsid w:val="00C40DCD"/>
    <w:rsid w:val="00C42D10"/>
    <w:rsid w:val="00C576AD"/>
    <w:rsid w:val="00C7007F"/>
    <w:rsid w:val="00C75252"/>
    <w:rsid w:val="00C804F0"/>
    <w:rsid w:val="00CC01FB"/>
    <w:rsid w:val="00CC17CA"/>
    <w:rsid w:val="00CD0E2A"/>
    <w:rsid w:val="00CF2EC6"/>
    <w:rsid w:val="00CF3015"/>
    <w:rsid w:val="00D25EAD"/>
    <w:rsid w:val="00D30D2B"/>
    <w:rsid w:val="00D40BF8"/>
    <w:rsid w:val="00D40E64"/>
    <w:rsid w:val="00D51FA6"/>
    <w:rsid w:val="00D6150D"/>
    <w:rsid w:val="00D87F63"/>
    <w:rsid w:val="00D90F3E"/>
    <w:rsid w:val="00D94EE4"/>
    <w:rsid w:val="00DA25DE"/>
    <w:rsid w:val="00DA672D"/>
    <w:rsid w:val="00DB1A3E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60F47"/>
    <w:rsid w:val="00E67791"/>
    <w:rsid w:val="00E7028C"/>
    <w:rsid w:val="00E75743"/>
    <w:rsid w:val="00E85350"/>
    <w:rsid w:val="00E87B48"/>
    <w:rsid w:val="00E91AB0"/>
    <w:rsid w:val="00EA1D0D"/>
    <w:rsid w:val="00EA38EE"/>
    <w:rsid w:val="00EA5A2E"/>
    <w:rsid w:val="00EB7065"/>
    <w:rsid w:val="00EC7606"/>
    <w:rsid w:val="00ED4355"/>
    <w:rsid w:val="00EE0113"/>
    <w:rsid w:val="00EF71EF"/>
    <w:rsid w:val="00EF7A6F"/>
    <w:rsid w:val="00F035D7"/>
    <w:rsid w:val="00F135B6"/>
    <w:rsid w:val="00F2694C"/>
    <w:rsid w:val="00F373C6"/>
    <w:rsid w:val="00F46221"/>
    <w:rsid w:val="00F57D87"/>
    <w:rsid w:val="00FC11D3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287610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://os-mvlacica-labin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1AE08-23EF-4FF0-94A3-4C913ECD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Paulina Radićanin</cp:lastModifiedBy>
  <cp:revision>6</cp:revision>
  <cp:lastPrinted>2021-09-02T15:24:00Z</cp:lastPrinted>
  <dcterms:created xsi:type="dcterms:W3CDTF">2021-11-10T10:20:00Z</dcterms:created>
  <dcterms:modified xsi:type="dcterms:W3CDTF">2021-11-10T10:37:00Z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